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86" w:rsidRDefault="002B5EFA">
      <w:pPr>
        <w:spacing w:after="57" w:line="298" w:lineRule="auto"/>
        <w:ind w:left="2277" w:hanging="1292"/>
      </w:pPr>
      <w:r>
        <w:rPr>
          <w:rFonts w:ascii="Times New Roman" w:eastAsia="Times New Roman" w:hAnsi="Times New Roman" w:cs="Times New Roman"/>
          <w:b/>
          <w:sz w:val="40"/>
        </w:rPr>
        <w:t xml:space="preserve">Календарно – тематическое планирование по программе «Служу Отечеству» </w:t>
      </w:r>
    </w:p>
    <w:p w:rsidR="00BE7786" w:rsidRDefault="002B5EFA">
      <w:pPr>
        <w:spacing w:after="121"/>
        <w:ind w:left="2137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МБОУ  СОШ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№12</w:t>
      </w:r>
    </w:p>
    <w:p w:rsidR="00BE7786" w:rsidRDefault="002B5EFA">
      <w:pPr>
        <w:spacing w:after="27"/>
        <w:ind w:left="2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BE7786" w:rsidRDefault="002B5EFA">
      <w:pPr>
        <w:spacing w:after="57"/>
        <w:ind w:right="171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МОДУЛЬ «ЛИЦА ГЕРОЕВ» </w:t>
      </w:r>
    </w:p>
    <w:p w:rsidR="00BE7786" w:rsidRDefault="002B5EFA">
      <w:pPr>
        <w:spacing w:after="67"/>
        <w:ind w:left="125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Тематический план </w:t>
      </w:r>
    </w:p>
    <w:p w:rsidR="00BE7786" w:rsidRDefault="002B5EF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66" w:type="dxa"/>
        <w:tblInd w:w="187" w:type="dxa"/>
        <w:tblCellMar>
          <w:top w:w="26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267"/>
        <w:gridCol w:w="4762"/>
        <w:gridCol w:w="2292"/>
      </w:tblGrid>
      <w:tr w:rsidR="00BE7786" w:rsidTr="002B5EFA">
        <w:trPr>
          <w:trHeight w:val="164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 w:rsidP="002B5EFA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 w:rsidP="002B5EFA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дня</w:t>
            </w:r>
          </w:p>
        </w:tc>
        <w:tc>
          <w:tcPr>
            <w:tcW w:w="7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BE7786" w:rsidRDefault="002B5EF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</w:t>
            </w:r>
          </w:p>
        </w:tc>
      </w:tr>
      <w:tr w:rsidR="00BE7786" w:rsidTr="002B5EFA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BE778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BE7786"/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7786" w:rsidRDefault="002B5EFA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часть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Оборудование </w:t>
            </w:r>
          </w:p>
        </w:tc>
      </w:tr>
      <w:tr w:rsidR="00BE7786" w:rsidTr="002B5EFA">
        <w:trPr>
          <w:trHeight w:val="2405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5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«Герои </w:t>
            </w:r>
          </w:p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Отечества» 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 w:rsidP="002B5EFA">
            <w:pPr>
              <w:spacing w:after="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Распределение по отрядам, медицинские осмотры и антропометрия. </w:t>
            </w:r>
          </w:p>
          <w:p w:rsidR="00BE7786" w:rsidRDefault="002B5EFA">
            <w:pPr>
              <w:spacing w:after="28" w:line="268" w:lineRule="auto"/>
              <w:ind w:left="101" w:right="8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Отрядные организационно- хозяйственные сборы, проведение вводного инструктажа, беседа «Герои </w:t>
            </w:r>
          </w:p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Отечества – кто они?»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</w:t>
            </w:r>
          </w:p>
        </w:tc>
      </w:tr>
      <w:tr w:rsidR="00BE7786">
        <w:trPr>
          <w:trHeight w:val="6156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«Герой России» 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 w:rsidP="002B5E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УТРО:</w:t>
            </w:r>
            <w:r>
              <w:rPr>
                <w:rFonts w:ascii="Times New Roman" w:eastAsia="Times New Roman" w:hAnsi="Times New Roman" w:cs="Times New Roman"/>
                <w:sz w:val="28"/>
              </w:rPr>
              <w:t>Торжественная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линейка, посвященная открытию смены с </w:t>
            </w:r>
          </w:p>
          <w:p w:rsidR="00BE7786" w:rsidRDefault="002B5EFA">
            <w:pPr>
              <w:spacing w:after="33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поднятием государственного флага </w:t>
            </w:r>
          </w:p>
          <w:p w:rsidR="00BE7786" w:rsidRDefault="002B5EFA">
            <w:pPr>
              <w:spacing w:after="0"/>
              <w:ind w:left="101" w:right="9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Российской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и исполнением   Государственного гимна Российской Федерации ДЕНЬ:   Беседа   с   презентацией «Первый Тверской герой РФ», выбор актива 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трядов, распределение обязанностей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E7786" w:rsidRDefault="002B5EFA">
            <w:pPr>
              <w:spacing w:after="6" w:line="310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</w:t>
            </w:r>
          </w:p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>Бумага, маркеры, фломастеры, кра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 xml:space="preserve">ски </w:t>
            </w:r>
            <w:bookmarkEnd w:id="0"/>
          </w:p>
        </w:tc>
      </w:tr>
      <w:tr w:rsidR="00BE7786">
        <w:trPr>
          <w:trHeight w:val="1988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«Герои СВО» 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7786" w:rsidRDefault="002B5EFA">
            <w:pPr>
              <w:spacing w:after="0" w:line="31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Утренняя линейка, постановка задач на день </w:t>
            </w:r>
          </w:p>
          <w:p w:rsidR="00BE7786" w:rsidRDefault="002B5EFA">
            <w:pPr>
              <w:spacing w:after="0"/>
              <w:ind w:left="106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Встречи с ветеранами боевых действий «Герои наши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земляки»/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акции «Письмо солдату»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E7786" w:rsidRDefault="002B5EFA">
            <w:pPr>
              <w:spacing w:after="0"/>
              <w:ind w:left="106" w:hanging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Мультимедийный проектор </w:t>
            </w:r>
          </w:p>
        </w:tc>
      </w:tr>
      <w:tr w:rsidR="00BE7786" w:rsidTr="002B5EFA">
        <w:trPr>
          <w:trHeight w:val="177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«Орденоносцы» 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 w:line="318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Утренняя линейка, постановка задач на день </w:t>
            </w:r>
          </w:p>
          <w:p w:rsidR="00BE7786" w:rsidRDefault="002B5EFA">
            <w:pPr>
              <w:tabs>
                <w:tab w:val="center" w:pos="1725"/>
                <w:tab w:val="center" w:pos="2607"/>
                <w:tab w:val="right" w:pos="4763"/>
              </w:tabs>
              <w:spacing w:after="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презентацией </w:t>
            </w:r>
          </w:p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«Награды России», «Дни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воинской Славы»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Мультимедйный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проектор </w:t>
            </w:r>
          </w:p>
        </w:tc>
      </w:tr>
    </w:tbl>
    <w:p w:rsidR="00BE7786" w:rsidRDefault="002B5EFA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E7786" w:rsidRDefault="002B5EFA">
      <w:pPr>
        <w:spacing w:after="126"/>
        <w:ind w:right="16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МОДУЛЬ «ОТ ГЕРОЕВ БЫЛЫХ ВРЕМЕН…» </w:t>
      </w:r>
    </w:p>
    <w:p w:rsidR="00BE7786" w:rsidRDefault="002B5EFA">
      <w:pPr>
        <w:spacing w:after="67"/>
        <w:ind w:left="1251" w:right="68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ПЛАН-РАСПОРЯДОК Тематический план </w:t>
      </w:r>
    </w:p>
    <w:p w:rsidR="00BE7786" w:rsidRDefault="002B5EF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19" w:type="dxa"/>
        <w:tblInd w:w="139" w:type="dxa"/>
        <w:tblCellMar>
          <w:top w:w="21" w:type="dxa"/>
          <w:left w:w="0" w:type="dxa"/>
          <w:bottom w:w="122" w:type="dxa"/>
          <w:right w:w="13" w:type="dxa"/>
        </w:tblCellMar>
        <w:tblLook w:val="04A0" w:firstRow="1" w:lastRow="0" w:firstColumn="1" w:lastColumn="0" w:noHBand="0" w:noVBand="1"/>
      </w:tblPr>
      <w:tblGrid>
        <w:gridCol w:w="851"/>
        <w:gridCol w:w="2271"/>
        <w:gridCol w:w="4730"/>
        <w:gridCol w:w="2367"/>
      </w:tblGrid>
      <w:tr w:rsidR="00BE7786">
        <w:trPr>
          <w:trHeight w:val="677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</w:t>
            </w:r>
          </w:p>
        </w:tc>
        <w:tc>
          <w:tcPr>
            <w:tcW w:w="2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дня </w:t>
            </w:r>
          </w:p>
        </w:tc>
        <w:tc>
          <w:tcPr>
            <w:tcW w:w="7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</w:t>
            </w:r>
          </w:p>
        </w:tc>
      </w:tr>
      <w:tr w:rsidR="00BE778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BE778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BE7786"/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часть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BE7786" w:rsidRDefault="002B5EF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Оборудование </w:t>
            </w:r>
          </w:p>
        </w:tc>
      </w:tr>
      <w:tr w:rsidR="00BE7786">
        <w:trPr>
          <w:trHeight w:val="18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«От героев былых времен…»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7786" w:rsidRDefault="002B5EFA">
            <w:pPr>
              <w:tabs>
                <w:tab w:val="center" w:pos="2001"/>
                <w:tab w:val="center" w:pos="336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линейка, </w:t>
            </w:r>
          </w:p>
          <w:p w:rsidR="00BE7786" w:rsidRDefault="002B5EFA">
            <w:pPr>
              <w:spacing w:after="0"/>
              <w:ind w:left="-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E7786" w:rsidRDefault="002B5EFA">
            <w:pPr>
              <w:spacing w:after="84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постановка задач на день </w:t>
            </w:r>
          </w:p>
          <w:p w:rsidR="00BE7786" w:rsidRDefault="002B5EFA">
            <w:pPr>
              <w:tabs>
                <w:tab w:val="center" w:pos="3298"/>
              </w:tabs>
              <w:spacing w:after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Просмотр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фильма </w:t>
            </w:r>
          </w:p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«Офицеры»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E7786" w:rsidRDefault="002B5EF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</w:t>
            </w:r>
          </w:p>
        </w:tc>
      </w:tr>
      <w:tr w:rsidR="00BE7786">
        <w:trPr>
          <w:trHeight w:val="2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«Песня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военной шинели». 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26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E7786" w:rsidRDefault="002B5EFA">
            <w:pPr>
              <w:spacing w:after="0" w:line="328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линейка, постановка задач на день </w:t>
            </w:r>
          </w:p>
          <w:p w:rsidR="00BE7786" w:rsidRDefault="002B5EFA">
            <w:pPr>
              <w:spacing w:after="58" w:line="254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Беседа «Кто с песней по жизни шагает, тот никогда не пропадет» </w:t>
            </w:r>
          </w:p>
          <w:p w:rsidR="00BE7786" w:rsidRDefault="002B5EFA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«Угадай песню»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E7786" w:rsidRDefault="002B5EFA">
            <w:pPr>
              <w:spacing w:after="55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E7786" w:rsidRDefault="002B5EF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E7786" w:rsidRDefault="002B5EFA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проектор, аудио аппаратура </w:t>
            </w:r>
          </w:p>
        </w:tc>
      </w:tr>
      <w:tr w:rsidR="00BE7786">
        <w:trPr>
          <w:trHeight w:val="25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25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«Военная история </w:t>
            </w:r>
          </w:p>
          <w:p w:rsidR="00BE7786" w:rsidRDefault="002B5EF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России» 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7786" w:rsidRDefault="002B5EFA">
            <w:pPr>
              <w:spacing w:after="0" w:line="331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Утренняя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линейка, постановка задач на день </w:t>
            </w:r>
          </w:p>
          <w:p w:rsidR="00BE7786" w:rsidRDefault="002B5EFA">
            <w:pPr>
              <w:spacing w:after="53" w:line="247" w:lineRule="auto"/>
              <w:ind w:left="19" w:right="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Тематическая беседа «История защитников Отечества: от витязей до наших дней», Викторина «Знатоки </w:t>
            </w:r>
          </w:p>
          <w:p w:rsidR="00BE7786" w:rsidRDefault="002B5EF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Тверского края» 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86" w:rsidRDefault="002B5EFA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</w:t>
            </w:r>
          </w:p>
        </w:tc>
      </w:tr>
    </w:tbl>
    <w:p w:rsidR="00BE7786" w:rsidRDefault="002B5EFA">
      <w:pPr>
        <w:spacing w:after="52"/>
        <w:ind w:right="2511"/>
        <w:jc w:val="right"/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МОДУЛЬ «МЫ БУДУЩЕЕ РОССИИ» </w:t>
      </w:r>
    </w:p>
    <w:p w:rsidR="00BE7786" w:rsidRDefault="002B5EFA">
      <w:pPr>
        <w:spacing w:after="78"/>
        <w:ind w:left="401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ПЛАН-РАСПОРЯДОК </w:t>
      </w:r>
    </w:p>
    <w:p w:rsidR="00BE7786" w:rsidRDefault="002B5EFA">
      <w:pPr>
        <w:spacing w:after="7"/>
        <w:ind w:left="401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Тематический план </w:t>
      </w:r>
    </w:p>
    <w:p w:rsidR="00BE7786" w:rsidRDefault="002B5EF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14" w:type="dxa"/>
        <w:tblInd w:w="139" w:type="dxa"/>
        <w:tblCellMar>
          <w:top w:w="117" w:type="dxa"/>
          <w:left w:w="5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52"/>
        <w:gridCol w:w="4677"/>
        <w:gridCol w:w="2435"/>
      </w:tblGrid>
      <w:tr w:rsidR="00BE7786">
        <w:trPr>
          <w:trHeight w:val="6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День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дня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786" w:rsidRDefault="00BE7786"/>
        </w:tc>
      </w:tr>
      <w:tr w:rsidR="00BE7786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BE778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BE778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часть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Оборудование </w:t>
            </w:r>
          </w:p>
        </w:tc>
      </w:tr>
      <w:tr w:rsidR="00BE7786">
        <w:trPr>
          <w:trHeight w:val="18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 w:right="2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Разведка – глаза и уши армии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86" w:rsidRDefault="002B5EFA">
            <w:pPr>
              <w:spacing w:after="0"/>
              <w:ind w:left="288" w:right="27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Утренняя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линейка, постановка задач на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Беседа: «Кто такой разведчик?» Интерактивная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 игра «С товарищем в разведку!»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86" w:rsidRDefault="002B5EFA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Бумага, маркеры, фломастеры, краски </w:t>
            </w:r>
          </w:p>
        </w:tc>
      </w:tr>
      <w:tr w:rsidR="00BE7786">
        <w:trPr>
          <w:trHeight w:val="1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23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 здоровом теле </w:t>
            </w:r>
          </w:p>
          <w:p w:rsidR="00BE7786" w:rsidRDefault="002B5EFA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здоровый дух!»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786" w:rsidRDefault="002B5EFA">
            <w:pPr>
              <w:spacing w:after="0"/>
              <w:ind w:left="302" w:right="7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Утренняя линейка, постановка задач на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-игра «Готов!».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Спортивный инвентарь </w:t>
            </w:r>
          </w:p>
        </w:tc>
      </w:tr>
      <w:tr w:rsidR="00BE7786">
        <w:trPr>
          <w:trHeight w:val="17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«День России»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86" w:rsidRDefault="002B5EFA">
            <w:pPr>
              <w:spacing w:after="0" w:line="279" w:lineRule="auto"/>
              <w:ind w:left="3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УТРО: Утренняя линейка, постановка задач на день </w:t>
            </w:r>
          </w:p>
          <w:p w:rsidR="00BE7786" w:rsidRDefault="002B5EFA">
            <w:pPr>
              <w:spacing w:after="25"/>
              <w:ind w:righ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ДЕНЬ: Квест-игра «Славься, моя </w:t>
            </w:r>
          </w:p>
          <w:p w:rsidR="00BE7786" w:rsidRDefault="002B5EFA">
            <w:pPr>
              <w:spacing w:after="0"/>
              <w:ind w:left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Россия»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786" w:rsidRDefault="002B5EFA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проектор Бумага, маркеры, фломастеры, краски </w:t>
            </w:r>
          </w:p>
        </w:tc>
      </w:tr>
    </w:tbl>
    <w:p w:rsidR="00BE7786" w:rsidRDefault="002B5EF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E7786" w:rsidSect="002B5EFA">
      <w:pgSz w:w="11909" w:h="16838"/>
      <w:pgMar w:top="1109" w:right="263" w:bottom="70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86"/>
    <w:rsid w:val="002B5EFA"/>
    <w:rsid w:val="00B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2733C-E83B-4E80-A2F6-0E88C21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cp:lastModifiedBy>Владелец</cp:lastModifiedBy>
  <cp:revision>3</cp:revision>
  <dcterms:created xsi:type="dcterms:W3CDTF">2025-06-11T06:17:00Z</dcterms:created>
  <dcterms:modified xsi:type="dcterms:W3CDTF">2025-06-11T06:17:00Z</dcterms:modified>
</cp:coreProperties>
</file>