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26" w:rsidRDefault="009F1426">
      <w:bookmarkStart w:id="0" w:name="bookmark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4.25pt">
            <v:imagedata r:id="rId7" o:title="порядок и основания перевода"/>
          </v:shape>
        </w:pict>
      </w:r>
    </w:p>
    <w:p w:rsidR="009F1426" w:rsidRDefault="009F14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A755B7" w:rsidRDefault="00076C49" w:rsidP="00416F88">
      <w:pPr>
        <w:pStyle w:val="50"/>
        <w:numPr>
          <w:ilvl w:val="0"/>
          <w:numId w:val="10"/>
        </w:numPr>
        <w:shd w:val="clear" w:color="auto" w:fill="auto"/>
        <w:spacing w:after="522"/>
        <w:jc w:val="center"/>
      </w:pPr>
      <w:r>
        <w:lastRenderedPageBreak/>
        <w:t>Общие положения</w:t>
      </w:r>
      <w:bookmarkEnd w:id="0"/>
    </w:p>
    <w:p w:rsidR="00A755B7" w:rsidRDefault="00076C49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ind w:firstLine="760"/>
      </w:pPr>
      <w:r>
        <w:t>Настоящее Положение действует на основании: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ind w:firstLine="760"/>
      </w:pPr>
      <w:r>
        <w:t>Федерального закона от 29 декабря 2012 г. № 273-ФЗ «Об образовании в Российской Федерации»;</w:t>
      </w:r>
    </w:p>
    <w:p w:rsidR="00A755B7" w:rsidRPr="00652D99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ind w:firstLine="760"/>
      </w:pPr>
      <w:r w:rsidRPr="00652D99">
        <w:t>Порядка и условий осуществления перевода обучающихся из одной</w:t>
      </w:r>
    </w:p>
    <w:p w:rsidR="00A755B7" w:rsidRPr="00652D99" w:rsidRDefault="00076C49">
      <w:pPr>
        <w:pStyle w:val="20"/>
        <w:shd w:val="clear" w:color="auto" w:fill="auto"/>
        <w:tabs>
          <w:tab w:val="left" w:pos="4464"/>
        </w:tabs>
      </w:pPr>
      <w:r w:rsidRPr="00652D99">
        <w:t>организации, осуществляющей</w:t>
      </w:r>
      <w:r w:rsidRPr="00652D99">
        <w:tab/>
        <w:t>образовательную деятельность по</w:t>
      </w:r>
    </w:p>
    <w:p w:rsidR="00A755B7" w:rsidRPr="00652D99" w:rsidRDefault="00076C49">
      <w:pPr>
        <w:pStyle w:val="20"/>
        <w:shd w:val="clear" w:color="auto" w:fill="auto"/>
        <w:tabs>
          <w:tab w:val="left" w:pos="4464"/>
        </w:tabs>
      </w:pPr>
      <w:r w:rsidRPr="00652D99"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</w:t>
      </w:r>
      <w:r w:rsidRPr="00652D99">
        <w:tab/>
        <w:t>по образовательным программам</w:t>
      </w:r>
    </w:p>
    <w:p w:rsidR="00A755B7" w:rsidRDefault="00076C49">
      <w:pPr>
        <w:pStyle w:val="20"/>
        <w:shd w:val="clear" w:color="auto" w:fill="auto"/>
        <w:spacing w:after="296"/>
      </w:pPr>
      <w:r w:rsidRPr="00652D99">
        <w:t xml:space="preserve">соответствующих уровня и направленности, утверждённого приказом Министерства образования и науки РФ от 12 марта 2014 г. </w:t>
      </w:r>
      <w:r w:rsidRPr="00652D99">
        <w:rPr>
          <w:lang w:val="en-US" w:eastAsia="en-US" w:bidi="en-US"/>
        </w:rPr>
        <w:t>N</w:t>
      </w:r>
      <w:r w:rsidRPr="00652D99">
        <w:rPr>
          <w:lang w:eastAsia="en-US" w:bidi="en-US"/>
        </w:rPr>
        <w:t xml:space="preserve"> </w:t>
      </w:r>
      <w:r w:rsidRPr="00652D99">
        <w:t>177</w:t>
      </w:r>
      <w:r w:rsidR="00652D99" w:rsidRPr="00652D99">
        <w:t>;</w:t>
      </w:r>
    </w:p>
    <w:p w:rsidR="00652D99" w:rsidRDefault="00652D99" w:rsidP="00652D99">
      <w:pPr>
        <w:pStyle w:val="20"/>
        <w:shd w:val="clear" w:color="auto" w:fill="auto"/>
        <w:tabs>
          <w:tab w:val="left" w:pos="1170"/>
        </w:tabs>
      </w:pPr>
      <w:r w:rsidRPr="00AE77EB">
        <w:t xml:space="preserve">- Устава МБОУ </w:t>
      </w:r>
      <w:r w:rsidR="00AE77EB">
        <w:t>СОШ № 12</w:t>
      </w:r>
    </w:p>
    <w:p w:rsidR="00652D99" w:rsidRDefault="00652D99">
      <w:pPr>
        <w:pStyle w:val="20"/>
        <w:shd w:val="clear" w:color="auto" w:fill="auto"/>
        <w:spacing w:after="296"/>
      </w:pPr>
    </w:p>
    <w:p w:rsidR="00652D99" w:rsidRDefault="00652D99">
      <w:pPr>
        <w:pStyle w:val="20"/>
        <w:shd w:val="clear" w:color="auto" w:fill="auto"/>
        <w:spacing w:after="296"/>
      </w:pPr>
    </w:p>
    <w:p w:rsidR="00A755B7" w:rsidRDefault="00AE77EB" w:rsidP="00AE77EB">
      <w:pPr>
        <w:pStyle w:val="10"/>
        <w:keepNext/>
        <w:keepLines/>
        <w:shd w:val="clear" w:color="auto" w:fill="auto"/>
        <w:tabs>
          <w:tab w:val="left" w:pos="2534"/>
        </w:tabs>
        <w:spacing w:before="0" w:after="304" w:line="280" w:lineRule="exact"/>
        <w:ind w:left="1600"/>
      </w:pPr>
      <w:bookmarkStart w:id="1" w:name="bookmark2"/>
      <w:r>
        <w:t>2.</w:t>
      </w:r>
      <w:r w:rsidR="001C1FF2">
        <w:t xml:space="preserve"> </w:t>
      </w:r>
      <w:r w:rsidR="00076C49">
        <w:t>Порядок и условия осуществления перевода</w:t>
      </w:r>
      <w:bookmarkEnd w:id="1"/>
    </w:p>
    <w:p w:rsidR="00A755B7" w:rsidRDefault="00AE77EB" w:rsidP="00AE77EB">
      <w:pPr>
        <w:pStyle w:val="20"/>
        <w:shd w:val="clear" w:color="auto" w:fill="auto"/>
        <w:tabs>
          <w:tab w:val="left" w:pos="1366"/>
        </w:tabs>
        <w:spacing w:line="322" w:lineRule="exact"/>
      </w:pPr>
      <w:r>
        <w:t>2.1.</w:t>
      </w:r>
      <w:r w:rsidR="00076C49">
        <w:t>Перевод обучающегося из ОО в другую организацию, осуществляющую образовательную деятельность по образовательным программам соответствующего уровня и направленности (далее - принимающая организация), в следующих случаях: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line="322" w:lineRule="exact"/>
        <w:ind w:firstLine="740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line="322" w:lineRule="exact"/>
        <w:ind w:firstLine="740"/>
      </w:pPr>
      <w:r>
        <w:t>в случае прекращения деятельности ОО,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line="322" w:lineRule="exact"/>
        <w:ind w:firstLine="740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755B7" w:rsidRDefault="001C1FF2" w:rsidP="001C1FF2">
      <w:pPr>
        <w:pStyle w:val="20"/>
        <w:shd w:val="clear" w:color="auto" w:fill="auto"/>
        <w:tabs>
          <w:tab w:val="left" w:pos="1366"/>
        </w:tabs>
        <w:spacing w:line="322" w:lineRule="exact"/>
      </w:pPr>
      <w:r>
        <w:t xml:space="preserve">2.2. </w:t>
      </w:r>
      <w:r w:rsidR="00076C49">
        <w:t>Перевод обучающихся не зависит от периода (времени) учебного</w:t>
      </w:r>
    </w:p>
    <w:p w:rsidR="00A755B7" w:rsidRDefault="00076C49">
      <w:pPr>
        <w:pStyle w:val="20"/>
        <w:shd w:val="clear" w:color="auto" w:fill="auto"/>
        <w:spacing w:line="322" w:lineRule="exact"/>
        <w:jc w:val="left"/>
      </w:pPr>
      <w:r>
        <w:t>года.</w:t>
      </w:r>
    </w:p>
    <w:p w:rsidR="00A755B7" w:rsidRDefault="001C1FF2" w:rsidP="001C1FF2">
      <w:pPr>
        <w:pStyle w:val="20"/>
        <w:shd w:val="clear" w:color="auto" w:fill="auto"/>
        <w:tabs>
          <w:tab w:val="left" w:pos="1244"/>
        </w:tabs>
        <w:spacing w:line="322" w:lineRule="exact"/>
      </w:pPr>
      <w:r>
        <w:t xml:space="preserve">2.3. </w:t>
      </w:r>
      <w:r w:rsidR="00076C49"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представителей: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22" w:lineRule="exact"/>
        <w:ind w:firstLine="740"/>
      </w:pPr>
      <w:r>
        <w:t>осуществляют выбор принимающей организации;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22" w:lineRule="exact"/>
        <w:ind w:firstLine="740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740"/>
      </w:pPr>
      <w:r>
        <w:t xml:space="preserve"> при отсутствии свободных мест в выбранной организации обращаются в </w:t>
      </w:r>
      <w:r w:rsidR="00652D99">
        <w:t>отдел образования администрации города Вышний Волочек</w:t>
      </w:r>
      <w:r>
        <w:t>;</w:t>
      </w:r>
    </w:p>
    <w:p w:rsidR="00A755B7" w:rsidRDefault="00076C49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22" w:lineRule="exact"/>
        <w:ind w:firstLine="740"/>
      </w:pPr>
      <w:r>
        <w:lastRenderedPageBreak/>
        <w:t>обращаются в образовательную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755B7" w:rsidRDefault="00076C49">
      <w:pPr>
        <w:pStyle w:val="20"/>
        <w:shd w:val="clear" w:color="auto" w:fill="auto"/>
        <w:tabs>
          <w:tab w:val="left" w:pos="1077"/>
        </w:tabs>
        <w:spacing w:line="322" w:lineRule="exact"/>
        <w:ind w:firstLine="740"/>
      </w:pPr>
      <w:r>
        <w:t>а)</w:t>
      </w:r>
      <w:r>
        <w:tab/>
        <w:t>фамилия, имя, отчество (при наличии) обучающегося;</w:t>
      </w:r>
    </w:p>
    <w:p w:rsidR="00A755B7" w:rsidRDefault="00076C49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</w:pPr>
      <w:r>
        <w:t>б)</w:t>
      </w:r>
      <w:r>
        <w:tab/>
        <w:t>дата рождения;</w:t>
      </w:r>
    </w:p>
    <w:p w:rsidR="00A755B7" w:rsidRDefault="00076C49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</w:pPr>
      <w:r>
        <w:t>в)</w:t>
      </w:r>
      <w:r>
        <w:tab/>
        <w:t>класс;</w:t>
      </w:r>
    </w:p>
    <w:p w:rsidR="00A755B7" w:rsidRDefault="00076C49">
      <w:pPr>
        <w:pStyle w:val="20"/>
        <w:shd w:val="clear" w:color="auto" w:fill="auto"/>
        <w:tabs>
          <w:tab w:val="left" w:pos="1066"/>
        </w:tabs>
        <w:spacing w:line="322" w:lineRule="exact"/>
        <w:ind w:firstLine="740"/>
      </w:pPr>
      <w:r>
        <w:t>г)</w:t>
      </w:r>
      <w:r>
        <w:tab/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755B7" w:rsidRDefault="00076C49" w:rsidP="00652D99">
      <w:pPr>
        <w:pStyle w:val="20"/>
        <w:shd w:val="clear" w:color="auto" w:fill="auto"/>
        <w:tabs>
          <w:tab w:val="left" w:pos="3010"/>
          <w:tab w:val="left" w:pos="5251"/>
        </w:tabs>
        <w:spacing w:line="322" w:lineRule="exact"/>
        <w:ind w:firstLine="740"/>
      </w:pPr>
      <w:r>
        <w:t xml:space="preserve">На основании заявления ОО в трехдневный срок издает распорядительный акт об отчислении обучающегося в порядке перевода с указанием принимающей организации. </w:t>
      </w:r>
      <w:r w:rsidR="00677940">
        <w:t>ОО</w:t>
      </w:r>
      <w:r>
        <w:t xml:space="preserve"> выдает </w:t>
      </w:r>
      <w:r w:rsidR="00652D99">
        <w:t xml:space="preserve"> </w:t>
      </w:r>
      <w:r>
        <w:t>совершеннолетнему</w:t>
      </w:r>
      <w:r>
        <w:tab/>
        <w:t>обучающемуся</w:t>
      </w:r>
      <w:r>
        <w:tab/>
        <w:t>или родителям (законным</w:t>
      </w:r>
      <w:r w:rsidR="00652D99">
        <w:t xml:space="preserve"> </w:t>
      </w:r>
      <w:r>
        <w:t xml:space="preserve">представителям) несовершеннолетнего </w:t>
      </w:r>
      <w:r w:rsidR="00652D99">
        <w:t xml:space="preserve">обучающегося </w:t>
      </w:r>
      <w:r>
        <w:t xml:space="preserve"> следующие документы:</w:t>
      </w:r>
    </w:p>
    <w:p w:rsidR="00A755B7" w:rsidRDefault="00076C49">
      <w:pPr>
        <w:pStyle w:val="20"/>
        <w:shd w:val="clear" w:color="auto" w:fill="auto"/>
        <w:spacing w:line="322" w:lineRule="exact"/>
        <w:ind w:firstLine="740"/>
      </w:pPr>
      <w:r>
        <w:t>личное дело обучающегося;</w:t>
      </w:r>
    </w:p>
    <w:p w:rsidR="00A755B7" w:rsidRDefault="00076C49">
      <w:pPr>
        <w:pStyle w:val="20"/>
        <w:shd w:val="clear" w:color="auto" w:fill="auto"/>
        <w:spacing w:line="322" w:lineRule="exact"/>
        <w:ind w:firstLine="740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директора.</w:t>
      </w:r>
    </w:p>
    <w:p w:rsidR="00A755B7" w:rsidRDefault="00076C49">
      <w:pPr>
        <w:pStyle w:val="20"/>
        <w:shd w:val="clear" w:color="auto" w:fill="auto"/>
        <w:spacing w:line="322" w:lineRule="exact"/>
        <w:ind w:firstLine="740"/>
      </w:pPr>
      <w: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организации не допускается.</w:t>
      </w:r>
    </w:p>
    <w:p w:rsidR="00A755B7" w:rsidRDefault="00076C49">
      <w:pPr>
        <w:pStyle w:val="20"/>
        <w:shd w:val="clear" w:color="auto" w:fill="auto"/>
        <w:spacing w:line="322" w:lineRule="exact"/>
        <w:ind w:firstLine="740"/>
      </w:pPr>
      <w:r>
        <w:t>Документы представляются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ОО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755B7" w:rsidRDefault="00076C49">
      <w:pPr>
        <w:pStyle w:val="20"/>
        <w:shd w:val="clear" w:color="auto" w:fill="auto"/>
        <w:spacing w:line="322" w:lineRule="exact"/>
        <w:ind w:firstLine="740"/>
      </w:pPr>
      <w: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с указанием даты зачисления и класса.</w:t>
      </w:r>
    </w:p>
    <w:p w:rsidR="00A755B7" w:rsidRDefault="00076C49">
      <w:pPr>
        <w:pStyle w:val="20"/>
        <w:shd w:val="clear" w:color="auto" w:fill="auto"/>
        <w:spacing w:after="244" w:line="322" w:lineRule="exact"/>
        <w:ind w:firstLine="740"/>
      </w:pPr>
      <w:r>
        <w:t xml:space="preserve">Принимающая организация при зачислении обучающегося, отчисленного из образовательной организации, в течение двух рабочих дней с даты издания распорядительного акта о зачислении </w:t>
      </w:r>
      <w:r w:rsidR="00677940">
        <w:t xml:space="preserve">обучающегося </w:t>
      </w:r>
      <w:r>
        <w:t xml:space="preserve"> в порядке перевода письменно уведомляет образовательную организацию о номере и дате распорядительного акта о зачислении обучающегося в принимающую организацию.</w:t>
      </w:r>
    </w:p>
    <w:p w:rsidR="00A755B7" w:rsidRDefault="00076C49" w:rsidP="001C1FF2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075"/>
        </w:tabs>
        <w:spacing w:before="0" w:line="322" w:lineRule="exact"/>
      </w:pPr>
      <w:bookmarkStart w:id="2" w:name="bookmark3"/>
      <w:r>
        <w:t>Порядок отчисления обучающихся</w:t>
      </w:r>
      <w:bookmarkEnd w:id="2"/>
    </w:p>
    <w:p w:rsidR="00A755B7" w:rsidRDefault="001C1FF2" w:rsidP="001C1FF2">
      <w:pPr>
        <w:pStyle w:val="20"/>
        <w:shd w:val="clear" w:color="auto" w:fill="auto"/>
        <w:tabs>
          <w:tab w:val="left" w:pos="1268"/>
        </w:tabs>
        <w:spacing w:line="322" w:lineRule="exact"/>
      </w:pPr>
      <w:r w:rsidRPr="001C1FF2">
        <w:rPr>
          <w:bCs/>
        </w:rPr>
        <w:t>3.1.</w:t>
      </w:r>
      <w:r w:rsidR="00076C49"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A755B7" w:rsidRDefault="00076C49">
      <w:pPr>
        <w:pStyle w:val="20"/>
        <w:numPr>
          <w:ilvl w:val="0"/>
          <w:numId w:val="8"/>
        </w:numPr>
        <w:shd w:val="clear" w:color="auto" w:fill="auto"/>
        <w:tabs>
          <w:tab w:val="left" w:pos="1072"/>
        </w:tabs>
        <w:spacing w:line="322" w:lineRule="exact"/>
        <w:ind w:firstLine="740"/>
      </w:pPr>
      <w:r>
        <w:lastRenderedPageBreak/>
        <w:t>в связи с получением образования (завершением обучения);</w:t>
      </w:r>
    </w:p>
    <w:p w:rsidR="00A755B7" w:rsidRDefault="00076C49">
      <w:pPr>
        <w:pStyle w:val="20"/>
        <w:numPr>
          <w:ilvl w:val="0"/>
          <w:numId w:val="8"/>
        </w:numPr>
        <w:shd w:val="clear" w:color="auto" w:fill="auto"/>
        <w:tabs>
          <w:tab w:val="left" w:pos="1096"/>
        </w:tabs>
        <w:spacing w:line="322" w:lineRule="exact"/>
        <w:ind w:firstLine="740"/>
      </w:pPr>
      <w:r>
        <w:t>в связи с переводом в другую образовательную организацию.</w:t>
      </w:r>
    </w:p>
    <w:p w:rsidR="00A755B7" w:rsidRDefault="001C1FF2" w:rsidP="001C1FF2">
      <w:pPr>
        <w:pStyle w:val="20"/>
        <w:shd w:val="clear" w:color="auto" w:fill="auto"/>
        <w:tabs>
          <w:tab w:val="left" w:pos="1268"/>
        </w:tabs>
        <w:spacing w:line="322" w:lineRule="exact"/>
      </w:pPr>
      <w:r>
        <w:t>3.2.</w:t>
      </w:r>
      <w:r w:rsidR="00076C49">
        <w:t>Образовательные отношения могут быть прекращены досрочно в следующих случаях:</w:t>
      </w:r>
    </w:p>
    <w:p w:rsidR="00A755B7" w:rsidRDefault="00076C49">
      <w:pPr>
        <w:pStyle w:val="20"/>
        <w:numPr>
          <w:ilvl w:val="0"/>
          <w:numId w:val="9"/>
        </w:numPr>
        <w:shd w:val="clear" w:color="auto" w:fill="auto"/>
        <w:tabs>
          <w:tab w:val="left" w:pos="1268"/>
        </w:tabs>
        <w:spacing w:line="322" w:lineRule="exact"/>
        <w:ind w:firstLine="740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55B7" w:rsidRDefault="00076C49">
      <w:pPr>
        <w:pStyle w:val="20"/>
        <w:numPr>
          <w:ilvl w:val="0"/>
          <w:numId w:val="9"/>
        </w:numPr>
        <w:shd w:val="clear" w:color="auto" w:fill="auto"/>
        <w:tabs>
          <w:tab w:val="left" w:pos="1268"/>
        </w:tabs>
        <w:spacing w:line="322" w:lineRule="exact"/>
        <w:ind w:firstLine="740"/>
      </w:pPr>
      <w: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755B7" w:rsidRDefault="00076C49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line="322" w:lineRule="exact"/>
        <w:ind w:firstLine="74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755B7" w:rsidRDefault="001C1FF2" w:rsidP="001C1FF2">
      <w:pPr>
        <w:pStyle w:val="20"/>
        <w:shd w:val="clear" w:color="auto" w:fill="auto"/>
        <w:spacing w:line="322" w:lineRule="exact"/>
      </w:pPr>
      <w:r>
        <w:t>3.3.</w:t>
      </w:r>
      <w:r w:rsidR="00076C49">
        <w:t>Отчисление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 не применяется к обучающимся с ограниченными возможностями здоровья (с задержкой психического развития и различными формами умственной отсталости). (ФЗ от 29 декабря 2012 г. № 273-ФЗ «Об образовании в Российской Федерации», ст. 43 п.5)</w:t>
      </w:r>
    </w:p>
    <w:p w:rsidR="00A755B7" w:rsidRDefault="001C1FF2" w:rsidP="001C1FF2">
      <w:pPr>
        <w:pStyle w:val="20"/>
        <w:shd w:val="clear" w:color="auto" w:fill="auto"/>
        <w:tabs>
          <w:tab w:val="left" w:pos="1435"/>
        </w:tabs>
        <w:spacing w:line="322" w:lineRule="exact"/>
      </w:pPr>
      <w:r>
        <w:t>3.4.</w:t>
      </w:r>
      <w:r w:rsidR="00076C49"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A755B7" w:rsidRDefault="001C1FF2" w:rsidP="001C1FF2">
      <w:pPr>
        <w:pStyle w:val="20"/>
        <w:shd w:val="clear" w:color="auto" w:fill="auto"/>
        <w:tabs>
          <w:tab w:val="left" w:pos="1435"/>
        </w:tabs>
        <w:spacing w:line="322" w:lineRule="exact"/>
      </w:pPr>
      <w:r>
        <w:t>3.5.</w:t>
      </w:r>
      <w:r w:rsidR="00076C49"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A755B7" w:rsidRDefault="001C1FF2" w:rsidP="001C1FF2">
      <w:pPr>
        <w:pStyle w:val="20"/>
        <w:shd w:val="clear" w:color="auto" w:fill="auto"/>
        <w:tabs>
          <w:tab w:val="left" w:pos="1435"/>
        </w:tabs>
        <w:spacing w:after="904" w:line="322" w:lineRule="exact"/>
      </w:pPr>
      <w:r>
        <w:t>3.6.</w:t>
      </w:r>
      <w:r w:rsidR="00076C49"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 статьи 60 Федерального закона от 29 декабря 2012 г. № 273-ФЗ «Об образовании в Российской Федерации».</w:t>
      </w:r>
    </w:p>
    <w:p w:rsidR="00A755B7" w:rsidRDefault="00076C49" w:rsidP="001C1FF2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750"/>
        </w:tabs>
        <w:spacing w:before="0"/>
      </w:pPr>
      <w:bookmarkStart w:id="3" w:name="bookmark4"/>
      <w:r>
        <w:lastRenderedPageBreak/>
        <w:t>Порядок восстановления обучающихся</w:t>
      </w:r>
      <w:bookmarkEnd w:id="3"/>
    </w:p>
    <w:p w:rsidR="00677940" w:rsidRDefault="00677940" w:rsidP="00677940">
      <w:pPr>
        <w:pStyle w:val="10"/>
        <w:keepNext/>
        <w:keepLines/>
        <w:shd w:val="clear" w:color="auto" w:fill="auto"/>
        <w:tabs>
          <w:tab w:val="left" w:pos="2750"/>
        </w:tabs>
        <w:spacing w:before="0"/>
        <w:ind w:left="1960"/>
      </w:pPr>
    </w:p>
    <w:p w:rsidR="00A755B7" w:rsidRDefault="001C1FF2">
      <w:pPr>
        <w:pStyle w:val="20"/>
        <w:shd w:val="clear" w:color="auto" w:fill="auto"/>
        <w:ind w:firstLine="760"/>
      </w:pPr>
      <w:r>
        <w:t>4</w:t>
      </w:r>
      <w:r w:rsidR="00076C49">
        <w:t>.1. 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</w:t>
      </w:r>
      <w:r>
        <w:t>одится в соответствии с Правилами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9F1426" w:rsidRDefault="009F1426">
      <w:r>
        <w:br w:type="page"/>
      </w:r>
    </w:p>
    <w:p w:rsidR="009F1426" w:rsidRDefault="009F142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r>
        <w:lastRenderedPageBreak/>
        <w:pict>
          <v:shape id="_x0000_i1031" type="#_x0000_t75" style="width:489pt;height:674.25pt">
            <v:imagedata r:id="rId8" o:title="5 стр"/>
          </v:shape>
        </w:pict>
      </w:r>
      <w:bookmarkEnd w:id="4"/>
    </w:p>
    <w:p w:rsidR="009F1426" w:rsidRDefault="009F1426">
      <w:pPr>
        <w:pStyle w:val="20"/>
        <w:shd w:val="clear" w:color="auto" w:fill="auto"/>
        <w:ind w:firstLine="760"/>
      </w:pPr>
    </w:p>
    <w:sectPr w:rsidR="009F1426" w:rsidSect="00652D99">
      <w:footerReference w:type="default" r:id="rId9"/>
      <w:pgSz w:w="11900" w:h="16840"/>
      <w:pgMar w:top="1158" w:right="823" w:bottom="135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D2" w:rsidRDefault="005862D2" w:rsidP="00A755B7">
      <w:r>
        <w:separator/>
      </w:r>
    </w:p>
  </w:endnote>
  <w:endnote w:type="continuationSeparator" w:id="0">
    <w:p w:rsidR="005862D2" w:rsidRDefault="005862D2" w:rsidP="00A7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B7" w:rsidRDefault="005862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5pt;margin-top:783.9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55B7" w:rsidRDefault="000E6D0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1426" w:rsidRPr="009F1426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D2" w:rsidRDefault="005862D2"/>
  </w:footnote>
  <w:footnote w:type="continuationSeparator" w:id="0">
    <w:p w:rsidR="005862D2" w:rsidRDefault="005862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E9D"/>
    <w:multiLevelType w:val="multilevel"/>
    <w:tmpl w:val="56823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370E1"/>
    <w:multiLevelType w:val="multilevel"/>
    <w:tmpl w:val="564C31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277D8"/>
    <w:multiLevelType w:val="multilevel"/>
    <w:tmpl w:val="F61C38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32529"/>
    <w:multiLevelType w:val="multilevel"/>
    <w:tmpl w:val="8A382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8A3B02"/>
    <w:multiLevelType w:val="multilevel"/>
    <w:tmpl w:val="1C14A6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21AC7"/>
    <w:multiLevelType w:val="multilevel"/>
    <w:tmpl w:val="6DC82516"/>
    <w:lvl w:ilvl="0">
      <w:start w:val="3"/>
      <w:numFmt w:val="decimal"/>
      <w:lvlText w:val="%1."/>
      <w:lvlJc w:val="left"/>
      <w:pPr>
        <w:ind w:left="2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6" w15:restartNumberingAfterBreak="0">
    <w:nsid w:val="4C663BC8"/>
    <w:multiLevelType w:val="hybridMultilevel"/>
    <w:tmpl w:val="7BF281A4"/>
    <w:lvl w:ilvl="0" w:tplc="86828AC8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7" w15:restartNumberingAfterBreak="0">
    <w:nsid w:val="547E3107"/>
    <w:multiLevelType w:val="multilevel"/>
    <w:tmpl w:val="0FAE0652"/>
    <w:lvl w:ilvl="0">
      <w:start w:val="13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E5624"/>
    <w:multiLevelType w:val="multilevel"/>
    <w:tmpl w:val="A40A9FA2"/>
    <w:lvl w:ilvl="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9" w15:restartNumberingAfterBreak="0">
    <w:nsid w:val="6DBB5FBA"/>
    <w:multiLevelType w:val="multilevel"/>
    <w:tmpl w:val="72D847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FF4F3B"/>
    <w:multiLevelType w:val="multilevel"/>
    <w:tmpl w:val="8D940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C354B"/>
    <w:multiLevelType w:val="multilevel"/>
    <w:tmpl w:val="6CCAE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55B7"/>
    <w:rsid w:val="00076C49"/>
    <w:rsid w:val="000A14C0"/>
    <w:rsid w:val="000E6D0F"/>
    <w:rsid w:val="001C1FF2"/>
    <w:rsid w:val="002550DD"/>
    <w:rsid w:val="00273F97"/>
    <w:rsid w:val="002B5F99"/>
    <w:rsid w:val="003957AA"/>
    <w:rsid w:val="00416F88"/>
    <w:rsid w:val="004449BE"/>
    <w:rsid w:val="005862D2"/>
    <w:rsid w:val="00652D99"/>
    <w:rsid w:val="00663785"/>
    <w:rsid w:val="00677940"/>
    <w:rsid w:val="00784B9F"/>
    <w:rsid w:val="009F1426"/>
    <w:rsid w:val="00A72CE2"/>
    <w:rsid w:val="00A755B7"/>
    <w:rsid w:val="00AC1D78"/>
    <w:rsid w:val="00AE77EB"/>
    <w:rsid w:val="00BB2FD8"/>
    <w:rsid w:val="00FB1DFE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0A03C7"/>
  <w15:docId w15:val="{D8B25747-2589-421F-9CD0-162A7EBE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5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5B7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75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75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755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A755B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5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75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75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rsid w:val="00A755B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755B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A755B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A755B7"/>
    <w:pPr>
      <w:shd w:val="clear" w:color="auto" w:fill="FFFFFF"/>
      <w:spacing w:after="480" w:line="370" w:lineRule="exact"/>
      <w:ind w:firstLine="1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755B7"/>
    <w:pPr>
      <w:shd w:val="clear" w:color="auto" w:fill="FFFFFF"/>
      <w:spacing w:before="48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55B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2F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F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Артур Кулагин</cp:lastModifiedBy>
  <cp:revision>12</cp:revision>
  <cp:lastPrinted>2019-08-14T09:58:00Z</cp:lastPrinted>
  <dcterms:created xsi:type="dcterms:W3CDTF">2019-01-21T07:08:00Z</dcterms:created>
  <dcterms:modified xsi:type="dcterms:W3CDTF">2019-08-23T06:23:00Z</dcterms:modified>
</cp:coreProperties>
</file>